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56B0" w14:textId="77777777" w:rsidR="005D62D7" w:rsidRDefault="00E5470F" w:rsidP="00E24D1E">
      <w:pPr>
        <w:jc w:val="center"/>
      </w:pPr>
      <w:r>
        <w:rPr>
          <w:noProof/>
        </w:rPr>
        <w:drawing>
          <wp:inline distT="0" distB="0" distL="0" distR="0" wp14:anchorId="58505F17" wp14:editId="1E5CD99D">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144D8DCF" w14:textId="77777777" w:rsidR="00FF3821" w:rsidRDefault="004923FE" w:rsidP="004923FE">
      <w:pPr>
        <w:jc w:val="center"/>
        <w:rPr>
          <w:b/>
          <w:u w:val="single"/>
        </w:rPr>
      </w:pPr>
      <w:r>
        <w:rPr>
          <w:b/>
          <w:u w:val="single"/>
        </w:rPr>
        <w:t>Connecticut Commuter Rail Council</w:t>
      </w:r>
    </w:p>
    <w:p w14:paraId="7E45F904" w14:textId="0B8988F4" w:rsidR="00FF3821" w:rsidRDefault="003A52E8" w:rsidP="00FF3821">
      <w:pPr>
        <w:spacing w:after="0"/>
        <w:jc w:val="center"/>
        <w:outlineLvl w:val="0"/>
        <w:rPr>
          <w:rFonts w:cstheme="minorHAnsi"/>
          <w:b/>
          <w:color w:val="FF0000"/>
          <w:u w:val="single"/>
        </w:rPr>
      </w:pPr>
      <w:r>
        <w:rPr>
          <w:rFonts w:cstheme="minorHAnsi"/>
          <w:b/>
          <w:u w:val="single"/>
        </w:rPr>
        <w:t>Wednesday,</w:t>
      </w:r>
      <w:r w:rsidR="00EC778C">
        <w:rPr>
          <w:rFonts w:cstheme="minorHAnsi"/>
          <w:b/>
          <w:u w:val="single"/>
        </w:rPr>
        <w:t xml:space="preserve"> </w:t>
      </w:r>
      <w:r w:rsidR="001F3037">
        <w:rPr>
          <w:rFonts w:cstheme="minorHAnsi"/>
          <w:b/>
          <w:u w:val="single"/>
        </w:rPr>
        <w:t>September 15</w:t>
      </w:r>
      <w:r w:rsidR="0068667B">
        <w:rPr>
          <w:rFonts w:cstheme="minorHAnsi"/>
          <w:b/>
          <w:u w:val="single"/>
        </w:rPr>
        <w:t>, 2021</w:t>
      </w:r>
      <w:r w:rsidR="00FF3821" w:rsidRPr="00086958">
        <w:rPr>
          <w:rFonts w:cstheme="minorHAnsi"/>
          <w:b/>
          <w:u w:val="single"/>
        </w:rPr>
        <w:t xml:space="preserve"> – 7:00 PM</w:t>
      </w:r>
      <w:r w:rsidR="00FF3821" w:rsidRPr="00086958">
        <w:rPr>
          <w:rFonts w:cstheme="minorHAnsi"/>
          <w:b/>
          <w:color w:val="FF0000"/>
          <w:u w:val="single"/>
        </w:rPr>
        <w:t xml:space="preserve"> </w:t>
      </w:r>
    </w:p>
    <w:p w14:paraId="5D6EFED8" w14:textId="77777777" w:rsidR="00086958" w:rsidRPr="00086958" w:rsidRDefault="00086958" w:rsidP="00FF3821">
      <w:pPr>
        <w:spacing w:after="0"/>
        <w:jc w:val="center"/>
        <w:outlineLvl w:val="0"/>
        <w:rPr>
          <w:rFonts w:cstheme="minorHAnsi"/>
          <w:b/>
          <w:color w:val="FF0000"/>
          <w:u w:val="single"/>
        </w:rPr>
      </w:pPr>
    </w:p>
    <w:p w14:paraId="06338FFF" w14:textId="77777777" w:rsidR="004923FE" w:rsidRDefault="00FF3821" w:rsidP="00E7482F">
      <w:pPr>
        <w:spacing w:after="0"/>
        <w:jc w:val="center"/>
        <w:rPr>
          <w:b/>
          <w:u w:val="single"/>
        </w:rPr>
      </w:pPr>
      <w:r w:rsidRPr="00086958">
        <w:rPr>
          <w:rFonts w:cstheme="minorHAnsi"/>
          <w:b/>
        </w:rPr>
        <w:t xml:space="preserve">Via Video Conference </w:t>
      </w:r>
      <w:r w:rsidR="004923FE">
        <w:rPr>
          <w:b/>
          <w:u w:val="single"/>
        </w:rPr>
        <w:t xml:space="preserve"> </w:t>
      </w:r>
    </w:p>
    <w:p w14:paraId="0327CFDB" w14:textId="77777777" w:rsidR="004923FE" w:rsidRDefault="004923FE" w:rsidP="004923FE">
      <w:pPr>
        <w:jc w:val="center"/>
        <w:rPr>
          <w:b/>
          <w:u w:val="single"/>
        </w:rPr>
      </w:pPr>
    </w:p>
    <w:p w14:paraId="295DAA19" w14:textId="04E5ADBB" w:rsidR="004923FE" w:rsidRDefault="004923FE" w:rsidP="004923FE">
      <w:r>
        <w:t xml:space="preserve">The following Council Members were in attendance by </w:t>
      </w:r>
      <w:r w:rsidR="00F73421">
        <w:t>video conference</w:t>
      </w:r>
      <w:r>
        <w:t xml:space="preserve">: </w:t>
      </w:r>
      <w:r w:rsidR="00EC778C">
        <w:t xml:space="preserve">Jim Gildea, Sue Prosi, </w:t>
      </w:r>
      <w:r w:rsidR="0068667B">
        <w:t xml:space="preserve">Melissa Kane, </w:t>
      </w:r>
      <w:r w:rsidR="004E33F6">
        <w:t xml:space="preserve">Doug </w:t>
      </w:r>
      <w:proofErr w:type="spellStart"/>
      <w:r w:rsidR="004E33F6">
        <w:t>Hauslauden</w:t>
      </w:r>
      <w:proofErr w:type="spellEnd"/>
      <w:r w:rsidR="004E33F6">
        <w:t xml:space="preserve">, </w:t>
      </w:r>
      <w:r w:rsidR="0057530C">
        <w:t xml:space="preserve">Blaize Levitan, </w:t>
      </w:r>
      <w:r w:rsidR="00242156">
        <w:t>Ashlee Fox</w:t>
      </w:r>
      <w:r w:rsidR="001F3037">
        <w:t xml:space="preserve"> and </w:t>
      </w:r>
      <w:r w:rsidR="00565193">
        <w:t xml:space="preserve">Terry </w:t>
      </w:r>
      <w:proofErr w:type="spellStart"/>
      <w:r w:rsidR="00565193">
        <w:t>Borjerson</w:t>
      </w:r>
      <w:proofErr w:type="spellEnd"/>
      <w:proofErr w:type="gramStart"/>
      <w:r w:rsidR="004E33F6">
        <w:t xml:space="preserve">.  </w:t>
      </w:r>
      <w:proofErr w:type="gramEnd"/>
    </w:p>
    <w:p w14:paraId="36D2105E" w14:textId="77777777" w:rsidR="001F3037" w:rsidRDefault="001F3037" w:rsidP="000D31E6"/>
    <w:p w14:paraId="09535B01" w14:textId="2A41BBE5" w:rsidR="00C36558" w:rsidRDefault="004923FE" w:rsidP="000D31E6">
      <w:r>
        <w:t xml:space="preserve">The following people also attended by </w:t>
      </w:r>
      <w:r w:rsidR="00F73421">
        <w:t>video confer</w:t>
      </w:r>
      <w:r w:rsidR="00FD1FE2">
        <w:t>enc</w:t>
      </w:r>
      <w:r w:rsidR="00F73421">
        <w:t>e</w:t>
      </w:r>
      <w:r w:rsidR="00AA3E8C">
        <w:t>:</w:t>
      </w:r>
      <w:r w:rsidR="00FD1FE2">
        <w:t xml:space="preserve"> </w:t>
      </w:r>
      <w:r w:rsidR="00781384">
        <w:t xml:space="preserve">Yuri </w:t>
      </w:r>
      <w:proofErr w:type="spellStart"/>
      <w:r w:rsidR="00781384">
        <w:t>Kulijis</w:t>
      </w:r>
      <w:proofErr w:type="spellEnd"/>
      <w:r w:rsidR="00781384">
        <w:t xml:space="preserve">, </w:t>
      </w:r>
      <w:r w:rsidR="00A92BA6">
        <w:t xml:space="preserve">CDOT; </w:t>
      </w:r>
      <w:r w:rsidR="0057530C">
        <w:t>Rich Jankovich, CDOT;</w:t>
      </w:r>
      <w:r w:rsidR="001837F3">
        <w:t xml:space="preserve"> Tom McCarthy, CT Rail</w:t>
      </w:r>
      <w:r w:rsidR="002D66D7">
        <w:t xml:space="preserve">; </w:t>
      </w:r>
      <w:r w:rsidR="001837F3">
        <w:t xml:space="preserve">Jim Carlson, Amtrak; </w:t>
      </w:r>
      <w:r w:rsidR="002D66D7">
        <w:t xml:space="preserve">Jon Foster, CDOT; John Bernick, CDOT; Sean Fahey, MNRR; </w:t>
      </w:r>
      <w:r w:rsidR="00956E52">
        <w:t xml:space="preserve">Tom Aparo, CDOT; </w:t>
      </w:r>
      <w:r w:rsidR="00E4577D">
        <w:t>M</w:t>
      </w:r>
      <w:r w:rsidR="001F1D0E">
        <w:t xml:space="preserve">ichael Donnarumma, MNRR; </w:t>
      </w:r>
      <w:r w:rsidR="0057530C">
        <w:t>Ben Cornelius, MNRR</w:t>
      </w:r>
      <w:r w:rsidR="001F3037">
        <w:t>.</w:t>
      </w:r>
    </w:p>
    <w:p w14:paraId="5DD6D847" w14:textId="77777777" w:rsidR="003F66BA" w:rsidRDefault="001E0C36" w:rsidP="000D31E6">
      <w:r w:rsidRPr="001E0C36">
        <w:rPr>
          <w:b/>
          <w:u w:val="single"/>
        </w:rPr>
        <w:t>Public Comments</w:t>
      </w:r>
      <w:r>
        <w:t>:</w:t>
      </w:r>
      <w:r w:rsidR="0013429D">
        <w:t xml:space="preserve">  </w:t>
      </w:r>
    </w:p>
    <w:p w14:paraId="16340E5C" w14:textId="5B1FB4A1" w:rsidR="000C3E98" w:rsidRDefault="001F3037" w:rsidP="000D31E6">
      <w:r>
        <w:t>There were no public comments.</w:t>
      </w:r>
    </w:p>
    <w:p w14:paraId="6617AED8" w14:textId="77777777" w:rsidR="00F02BDE" w:rsidRDefault="007B585A" w:rsidP="000D31E6">
      <w:r>
        <w:t xml:space="preserve">  </w:t>
      </w:r>
      <w:r w:rsidR="000052EE">
        <w:t xml:space="preserve">  </w:t>
      </w:r>
      <w:r w:rsidR="002F2B3A">
        <w:t xml:space="preserve"> </w:t>
      </w:r>
      <w:r w:rsidR="00E634B7">
        <w:t xml:space="preserve">  </w:t>
      </w:r>
    </w:p>
    <w:p w14:paraId="359B82FD" w14:textId="77777777" w:rsidR="00F77CFD" w:rsidRPr="00C44128" w:rsidRDefault="00850511" w:rsidP="000D31E6">
      <w:pPr>
        <w:rPr>
          <w:rFonts w:cstheme="minorHAnsi"/>
        </w:rPr>
      </w:pPr>
      <w:r w:rsidRPr="00C44128">
        <w:rPr>
          <w:rFonts w:cstheme="minorHAnsi"/>
          <w:b/>
          <w:u w:val="single"/>
        </w:rPr>
        <w:t>Counci</w:t>
      </w:r>
      <w:r w:rsidR="00A9200B" w:rsidRPr="00C44128">
        <w:rPr>
          <w:rFonts w:cstheme="minorHAnsi"/>
          <w:b/>
          <w:u w:val="single"/>
        </w:rPr>
        <w:t>l Business</w:t>
      </w:r>
      <w:r w:rsidR="00A9200B" w:rsidRPr="00C44128">
        <w:rPr>
          <w:rFonts w:cstheme="minorHAnsi"/>
        </w:rPr>
        <w:t>:</w:t>
      </w:r>
      <w:r w:rsidR="00840E2C" w:rsidRPr="00C44128">
        <w:rPr>
          <w:rFonts w:cstheme="minorHAnsi"/>
        </w:rPr>
        <w:t xml:space="preserve">   </w:t>
      </w:r>
    </w:p>
    <w:p w14:paraId="5C0FB690" w14:textId="772839E1" w:rsidR="001F3037" w:rsidRPr="00C44128" w:rsidRDefault="000C3E98" w:rsidP="000D31E6">
      <w:pPr>
        <w:rPr>
          <w:rFonts w:cstheme="minorHAnsi"/>
        </w:rPr>
      </w:pPr>
      <w:r w:rsidRPr="00C44128">
        <w:rPr>
          <w:rFonts w:cstheme="minorHAnsi"/>
        </w:rPr>
        <w:t>The Ju</w:t>
      </w:r>
      <w:r w:rsidR="001F3037" w:rsidRPr="00C44128">
        <w:rPr>
          <w:rFonts w:cstheme="minorHAnsi"/>
        </w:rPr>
        <w:t>ne</w:t>
      </w:r>
      <w:r w:rsidRPr="00C44128">
        <w:rPr>
          <w:rFonts w:cstheme="minorHAnsi"/>
        </w:rPr>
        <w:t xml:space="preserve"> 2021 minutes were approved</w:t>
      </w:r>
      <w:proofErr w:type="gramStart"/>
      <w:r w:rsidRPr="00C44128">
        <w:rPr>
          <w:rFonts w:cstheme="minorHAnsi"/>
        </w:rPr>
        <w:t xml:space="preserve">.  </w:t>
      </w:r>
      <w:proofErr w:type="gramEnd"/>
      <w:r w:rsidR="001F3037" w:rsidRPr="00C44128">
        <w:rPr>
          <w:rFonts w:cstheme="minorHAnsi"/>
        </w:rPr>
        <w:t xml:space="preserve">A motion was made by Terry </w:t>
      </w:r>
      <w:proofErr w:type="spellStart"/>
      <w:r w:rsidR="001F3037" w:rsidRPr="00C44128">
        <w:rPr>
          <w:rFonts w:cstheme="minorHAnsi"/>
        </w:rPr>
        <w:t>Borjerson</w:t>
      </w:r>
      <w:proofErr w:type="spellEnd"/>
      <w:r w:rsidR="001F3037" w:rsidRPr="00C44128">
        <w:rPr>
          <w:rFonts w:cstheme="minorHAnsi"/>
        </w:rPr>
        <w:t xml:space="preserve"> and seconded by Doug </w:t>
      </w:r>
      <w:proofErr w:type="spellStart"/>
      <w:r w:rsidR="001F3037" w:rsidRPr="00C44128">
        <w:rPr>
          <w:rFonts w:cstheme="minorHAnsi"/>
        </w:rPr>
        <w:t>Hauslauden</w:t>
      </w:r>
      <w:proofErr w:type="spellEnd"/>
    </w:p>
    <w:p w14:paraId="3E2C6AE2" w14:textId="77777777" w:rsidR="001F3037" w:rsidRPr="00C44128" w:rsidRDefault="001F3037" w:rsidP="000D31E6">
      <w:pPr>
        <w:rPr>
          <w:rFonts w:cstheme="minorHAnsi"/>
        </w:rPr>
      </w:pPr>
    </w:p>
    <w:p w14:paraId="7DC7931A" w14:textId="1C7A3875" w:rsidR="00445D72" w:rsidRPr="00C44128" w:rsidRDefault="001F3037" w:rsidP="003B0537">
      <w:pPr>
        <w:pStyle w:val="NormalWeb"/>
        <w:numPr>
          <w:ilvl w:val="0"/>
          <w:numId w:val="12"/>
        </w:numPr>
        <w:spacing w:before="2" w:after="2"/>
        <w:rPr>
          <w:rFonts w:asciiTheme="minorHAnsi" w:hAnsiTheme="minorHAnsi" w:cstheme="minorHAnsi"/>
          <w:b/>
          <w:sz w:val="22"/>
          <w:szCs w:val="22"/>
          <w:u w:val="single"/>
        </w:rPr>
      </w:pPr>
      <w:r w:rsidRPr="00C44128">
        <w:rPr>
          <w:rFonts w:asciiTheme="minorHAnsi" w:eastAsia="Times New Roman" w:hAnsiTheme="minorHAnsi" w:cstheme="minorHAnsi"/>
          <w:b/>
          <w:bCs/>
          <w:color w:val="202020"/>
          <w:sz w:val="22"/>
          <w:szCs w:val="22"/>
          <w:u w:val="single"/>
        </w:rPr>
        <w:t>New Haven Line (Metro-North) Customers Survey</w:t>
      </w:r>
      <w:r w:rsidR="0072134F" w:rsidRPr="00C44128">
        <w:rPr>
          <w:rFonts w:asciiTheme="minorHAnsi" w:hAnsiTheme="minorHAnsi" w:cstheme="minorHAnsi"/>
          <w:b/>
          <w:sz w:val="22"/>
          <w:szCs w:val="22"/>
          <w:u w:val="single"/>
        </w:rPr>
        <w:t>:</w:t>
      </w:r>
    </w:p>
    <w:p w14:paraId="6C635809" w14:textId="77777777" w:rsidR="00102DF0" w:rsidRPr="00C44128" w:rsidRDefault="00102DF0" w:rsidP="00F4443C">
      <w:pPr>
        <w:pStyle w:val="NormalWeb"/>
        <w:spacing w:before="2" w:after="2"/>
        <w:rPr>
          <w:rFonts w:asciiTheme="minorHAnsi" w:hAnsiTheme="minorHAnsi" w:cstheme="minorHAnsi"/>
          <w:b/>
          <w:sz w:val="22"/>
          <w:szCs w:val="22"/>
          <w:u w:val="single"/>
        </w:rPr>
      </w:pPr>
    </w:p>
    <w:p w14:paraId="3A353A65" w14:textId="039E67A9" w:rsidR="000513E5" w:rsidRPr="00C44128" w:rsidRDefault="001F3037" w:rsidP="000D26CE">
      <w:pPr>
        <w:pStyle w:val="NormalWeb"/>
        <w:spacing w:before="2" w:after="2"/>
        <w:ind w:left="720"/>
        <w:rPr>
          <w:rFonts w:asciiTheme="minorHAnsi" w:hAnsiTheme="minorHAnsi" w:cstheme="minorHAnsi"/>
          <w:sz w:val="22"/>
          <w:szCs w:val="22"/>
        </w:rPr>
      </w:pPr>
      <w:r w:rsidRPr="00C44128">
        <w:rPr>
          <w:rFonts w:asciiTheme="minorHAnsi" w:hAnsiTheme="minorHAnsi" w:cstheme="minorHAnsi"/>
          <w:sz w:val="22"/>
          <w:szCs w:val="22"/>
        </w:rPr>
        <w:t>Rich Jankovich indicate that CDOT would be prepared to discuss this topic at our next CCRC meeting</w:t>
      </w:r>
    </w:p>
    <w:p w14:paraId="270E088A" w14:textId="77777777" w:rsidR="005F09CE" w:rsidRPr="00C44128" w:rsidRDefault="005F09CE" w:rsidP="000D26CE">
      <w:pPr>
        <w:pStyle w:val="NormalWeb"/>
        <w:spacing w:before="2" w:after="2"/>
        <w:ind w:left="720"/>
        <w:rPr>
          <w:rFonts w:asciiTheme="minorHAnsi" w:hAnsiTheme="minorHAnsi" w:cstheme="minorHAnsi"/>
          <w:sz w:val="22"/>
          <w:szCs w:val="22"/>
        </w:rPr>
      </w:pPr>
    </w:p>
    <w:p w14:paraId="606A536C" w14:textId="77777777" w:rsidR="009C1748" w:rsidRPr="00C44128" w:rsidRDefault="009C1748" w:rsidP="000D26CE">
      <w:pPr>
        <w:pStyle w:val="NormalWeb"/>
        <w:spacing w:before="2" w:after="2"/>
        <w:ind w:left="720"/>
        <w:rPr>
          <w:rFonts w:asciiTheme="minorHAnsi" w:hAnsiTheme="minorHAnsi" w:cstheme="minorHAnsi"/>
          <w:sz w:val="22"/>
          <w:szCs w:val="22"/>
        </w:rPr>
      </w:pPr>
    </w:p>
    <w:p w14:paraId="6A0F4666" w14:textId="476F0E6E" w:rsidR="00F4443C" w:rsidRPr="00C44128" w:rsidRDefault="001F3037" w:rsidP="003B0537">
      <w:pPr>
        <w:pStyle w:val="NormalWeb"/>
        <w:numPr>
          <w:ilvl w:val="0"/>
          <w:numId w:val="12"/>
        </w:numPr>
        <w:spacing w:before="2" w:after="2"/>
        <w:rPr>
          <w:rFonts w:asciiTheme="minorHAnsi" w:hAnsiTheme="minorHAnsi" w:cstheme="minorHAnsi"/>
          <w:sz w:val="22"/>
          <w:szCs w:val="22"/>
          <w:u w:val="single"/>
        </w:rPr>
      </w:pPr>
      <w:r w:rsidRPr="00C44128">
        <w:rPr>
          <w:rFonts w:asciiTheme="minorHAnsi" w:hAnsiTheme="minorHAnsi" w:cstheme="minorHAnsi"/>
          <w:b/>
          <w:sz w:val="22"/>
          <w:szCs w:val="22"/>
          <w:u w:val="single"/>
        </w:rPr>
        <w:t xml:space="preserve">August </w:t>
      </w:r>
      <w:r w:rsidRPr="00C44128">
        <w:rPr>
          <w:rFonts w:asciiTheme="minorHAnsi" w:eastAsia="Arial" w:hAnsiTheme="minorHAnsi" w:cstheme="minorHAnsi"/>
          <w:b/>
          <w:sz w:val="22"/>
          <w:szCs w:val="22"/>
          <w:u w:val="single"/>
        </w:rPr>
        <w:t>Schedule Impact and Customer Feedback</w:t>
      </w:r>
    </w:p>
    <w:p w14:paraId="670CB408" w14:textId="77777777" w:rsidR="005F09CE" w:rsidRPr="00C44128" w:rsidRDefault="005F09CE" w:rsidP="005F09CE">
      <w:pPr>
        <w:pStyle w:val="NormalWeb"/>
        <w:spacing w:before="2" w:after="2"/>
        <w:rPr>
          <w:rFonts w:asciiTheme="minorHAnsi" w:hAnsiTheme="minorHAnsi" w:cstheme="minorHAnsi"/>
          <w:sz w:val="22"/>
          <w:szCs w:val="22"/>
        </w:rPr>
      </w:pPr>
    </w:p>
    <w:p w14:paraId="6D639635" w14:textId="36DF7FB7" w:rsidR="005F09CE" w:rsidRPr="00C44128" w:rsidRDefault="001F3037" w:rsidP="005F09CE">
      <w:pPr>
        <w:pStyle w:val="NormalWeb"/>
        <w:spacing w:before="2" w:after="2"/>
        <w:ind w:left="720"/>
        <w:rPr>
          <w:rFonts w:asciiTheme="minorHAnsi" w:hAnsiTheme="minorHAnsi" w:cstheme="minorHAnsi"/>
          <w:sz w:val="22"/>
          <w:szCs w:val="22"/>
        </w:rPr>
      </w:pPr>
      <w:r w:rsidRPr="00C44128">
        <w:rPr>
          <w:rFonts w:asciiTheme="minorHAnsi" w:hAnsiTheme="minorHAnsi" w:cstheme="minorHAnsi"/>
          <w:sz w:val="22"/>
          <w:szCs w:val="22"/>
        </w:rPr>
        <w:t>Metro North discussed the concept of offering more trains versus the realistic viewpoint that ridership sis still significantly down and that operationally, they are hard pressed to offer more service until ridership increases.</w:t>
      </w:r>
    </w:p>
    <w:p w14:paraId="20866066" w14:textId="3ECF69EF" w:rsidR="005F09CE" w:rsidRDefault="005F09CE" w:rsidP="005F09CE">
      <w:pPr>
        <w:pStyle w:val="NormalWeb"/>
        <w:spacing w:before="2" w:after="2"/>
        <w:ind w:left="720"/>
        <w:rPr>
          <w:rFonts w:asciiTheme="minorHAnsi" w:hAnsiTheme="minorHAnsi" w:cstheme="minorHAnsi"/>
          <w:sz w:val="22"/>
          <w:szCs w:val="22"/>
        </w:rPr>
      </w:pPr>
    </w:p>
    <w:p w14:paraId="361FC7DF" w14:textId="77777777" w:rsidR="00C44128" w:rsidRPr="00C44128" w:rsidRDefault="00C44128" w:rsidP="005F09CE">
      <w:pPr>
        <w:pStyle w:val="NormalWeb"/>
        <w:spacing w:before="2" w:after="2"/>
        <w:ind w:left="720"/>
        <w:rPr>
          <w:rFonts w:asciiTheme="minorHAnsi" w:hAnsiTheme="minorHAnsi" w:cstheme="minorHAnsi"/>
          <w:sz w:val="22"/>
          <w:szCs w:val="22"/>
        </w:rPr>
      </w:pPr>
    </w:p>
    <w:p w14:paraId="5E2CE752" w14:textId="77777777" w:rsidR="00E97825" w:rsidRPr="00C44128" w:rsidRDefault="00E97825" w:rsidP="00F4443C">
      <w:pPr>
        <w:pStyle w:val="NormalWeb"/>
        <w:spacing w:before="2" w:after="2"/>
        <w:rPr>
          <w:rFonts w:asciiTheme="minorHAnsi" w:hAnsiTheme="minorHAnsi" w:cstheme="minorHAnsi"/>
          <w:sz w:val="22"/>
          <w:szCs w:val="22"/>
        </w:rPr>
      </w:pPr>
    </w:p>
    <w:p w14:paraId="7BB30C74" w14:textId="7D167387" w:rsidR="00A24E9A" w:rsidRPr="00C44128" w:rsidRDefault="001F3037" w:rsidP="00EF7B6E">
      <w:pPr>
        <w:pStyle w:val="NormalWeb"/>
        <w:numPr>
          <w:ilvl w:val="0"/>
          <w:numId w:val="12"/>
        </w:numPr>
        <w:spacing w:before="2" w:after="2"/>
        <w:rPr>
          <w:rFonts w:asciiTheme="minorHAnsi" w:hAnsiTheme="minorHAnsi" w:cstheme="minorHAnsi"/>
          <w:sz w:val="22"/>
          <w:szCs w:val="22"/>
        </w:rPr>
      </w:pPr>
      <w:r w:rsidRPr="00C44128">
        <w:rPr>
          <w:rFonts w:asciiTheme="minorHAnsi" w:hAnsiTheme="minorHAnsi" w:cstheme="minorHAnsi"/>
          <w:b/>
          <w:sz w:val="22"/>
          <w:szCs w:val="22"/>
        </w:rPr>
        <w:lastRenderedPageBreak/>
        <w:t xml:space="preserve">Stamford </w:t>
      </w:r>
      <w:r w:rsidRPr="00C44128">
        <w:rPr>
          <w:rFonts w:asciiTheme="minorHAnsi" w:hAnsiTheme="minorHAnsi" w:cstheme="minorHAnsi"/>
          <w:b/>
          <w:bCs/>
          <w:sz w:val="22"/>
          <w:szCs w:val="22"/>
        </w:rPr>
        <w:t>Transportation Center (STC) Master Plan</w:t>
      </w:r>
    </w:p>
    <w:p w14:paraId="1EF1ABEA" w14:textId="77777777" w:rsidR="005305EB" w:rsidRPr="00C44128" w:rsidRDefault="005305EB" w:rsidP="005305EB">
      <w:pPr>
        <w:pStyle w:val="NormalWeb"/>
        <w:spacing w:before="2" w:after="2"/>
        <w:rPr>
          <w:rFonts w:asciiTheme="minorHAnsi" w:hAnsiTheme="minorHAnsi" w:cstheme="minorHAnsi"/>
          <w:sz w:val="22"/>
          <w:szCs w:val="22"/>
        </w:rPr>
      </w:pPr>
    </w:p>
    <w:p w14:paraId="385CE788" w14:textId="7A67A07E" w:rsidR="005305EB" w:rsidRPr="00C44128" w:rsidRDefault="001F3037" w:rsidP="005305EB">
      <w:pPr>
        <w:pStyle w:val="NormalWeb"/>
        <w:spacing w:before="2" w:after="2"/>
        <w:ind w:left="720"/>
        <w:rPr>
          <w:rFonts w:asciiTheme="minorHAnsi" w:hAnsiTheme="minorHAnsi" w:cstheme="minorHAnsi"/>
          <w:sz w:val="22"/>
          <w:szCs w:val="22"/>
        </w:rPr>
      </w:pPr>
      <w:r w:rsidRPr="00C44128">
        <w:rPr>
          <w:rFonts w:asciiTheme="minorHAnsi" w:hAnsiTheme="minorHAnsi" w:cstheme="minorHAnsi"/>
          <w:sz w:val="22"/>
          <w:szCs w:val="22"/>
        </w:rPr>
        <w:t>CDOT gave an update on the Stamford Transportation Master Plan and indicated that they would share the presentation.</w:t>
      </w:r>
    </w:p>
    <w:p w14:paraId="5F2B16BC" w14:textId="77777777" w:rsidR="0024027C" w:rsidRPr="00C44128" w:rsidRDefault="0024027C" w:rsidP="00A8403E">
      <w:pPr>
        <w:pStyle w:val="NormalWeb"/>
        <w:spacing w:before="2" w:after="2"/>
        <w:rPr>
          <w:rFonts w:asciiTheme="minorHAnsi" w:hAnsiTheme="minorHAnsi" w:cstheme="minorHAnsi"/>
          <w:b/>
          <w:sz w:val="22"/>
          <w:szCs w:val="22"/>
          <w:u w:val="single"/>
        </w:rPr>
      </w:pPr>
    </w:p>
    <w:p w14:paraId="13140B55" w14:textId="2BCFB6E5" w:rsidR="00A24E9A" w:rsidRPr="00C44128" w:rsidRDefault="001F3037" w:rsidP="00CF3E6A">
      <w:pPr>
        <w:pStyle w:val="NormalWeb"/>
        <w:numPr>
          <w:ilvl w:val="0"/>
          <w:numId w:val="12"/>
        </w:numPr>
        <w:spacing w:before="2" w:after="2"/>
        <w:rPr>
          <w:rFonts w:asciiTheme="minorHAnsi" w:hAnsiTheme="minorHAnsi" w:cstheme="minorHAnsi"/>
          <w:b/>
          <w:sz w:val="22"/>
          <w:szCs w:val="22"/>
        </w:rPr>
      </w:pPr>
      <w:r w:rsidRPr="00C44128">
        <w:rPr>
          <w:rFonts w:asciiTheme="minorHAnsi" w:hAnsiTheme="minorHAnsi" w:cstheme="minorHAnsi"/>
          <w:b/>
          <w:sz w:val="22"/>
          <w:szCs w:val="22"/>
        </w:rPr>
        <w:t xml:space="preserve">Ridership </w:t>
      </w:r>
      <w:r w:rsidRPr="00C44128">
        <w:rPr>
          <w:rFonts w:asciiTheme="minorHAnsi" w:eastAsia="Arial" w:hAnsiTheme="minorHAnsi" w:cstheme="minorHAnsi"/>
          <w:b/>
          <w:sz w:val="22"/>
          <w:szCs w:val="22"/>
        </w:rPr>
        <w:t>Trends and Service Levels</w:t>
      </w:r>
    </w:p>
    <w:p w14:paraId="030377FA" w14:textId="77777777" w:rsidR="001228DD" w:rsidRPr="00C44128" w:rsidRDefault="001228DD" w:rsidP="001228DD">
      <w:pPr>
        <w:pStyle w:val="NormalWeb"/>
        <w:spacing w:before="2" w:after="2"/>
        <w:rPr>
          <w:rFonts w:asciiTheme="minorHAnsi" w:hAnsiTheme="minorHAnsi" w:cstheme="minorHAnsi"/>
          <w:b/>
          <w:sz w:val="22"/>
          <w:szCs w:val="22"/>
          <w:u w:val="single"/>
        </w:rPr>
      </w:pPr>
    </w:p>
    <w:p w14:paraId="371E58DC" w14:textId="00BAFF52" w:rsidR="001228DD" w:rsidRPr="00C44128" w:rsidRDefault="001228DD" w:rsidP="006C7920">
      <w:pPr>
        <w:pStyle w:val="PlainText"/>
        <w:ind w:left="720"/>
        <w:rPr>
          <w:rFonts w:asciiTheme="minorHAnsi" w:hAnsiTheme="minorHAnsi" w:cstheme="minorHAnsi"/>
          <w:szCs w:val="22"/>
        </w:rPr>
      </w:pPr>
      <w:r w:rsidRPr="00C44128">
        <w:rPr>
          <w:rFonts w:asciiTheme="minorHAnsi" w:hAnsiTheme="minorHAnsi" w:cstheme="minorHAnsi"/>
          <w:szCs w:val="22"/>
        </w:rPr>
        <w:t xml:space="preserve">CDOT </w:t>
      </w:r>
      <w:r w:rsidR="006C7920" w:rsidRPr="00C44128">
        <w:rPr>
          <w:rFonts w:asciiTheme="minorHAnsi" w:hAnsiTheme="minorHAnsi" w:cstheme="minorHAnsi"/>
          <w:szCs w:val="22"/>
        </w:rPr>
        <w:t>indicated that last night’s CCRC meeting, Metro North and CDOT indicated that the August schedule change took the schedule up to 82% of the pre-Covid service levels. They said that a schedule change would not come again until spring 2022, “at best”</w:t>
      </w:r>
      <w:r w:rsidRPr="00C44128">
        <w:rPr>
          <w:rFonts w:asciiTheme="minorHAnsi" w:hAnsiTheme="minorHAnsi" w:cstheme="minorHAnsi"/>
          <w:szCs w:val="22"/>
        </w:rPr>
        <w:t xml:space="preserve"> </w:t>
      </w:r>
    </w:p>
    <w:p w14:paraId="2243BBC1" w14:textId="77777777" w:rsidR="00B1524B" w:rsidRPr="00C44128" w:rsidRDefault="00B1524B" w:rsidP="00A8403E">
      <w:pPr>
        <w:pStyle w:val="NormalWeb"/>
        <w:spacing w:before="2" w:after="2"/>
        <w:rPr>
          <w:rFonts w:asciiTheme="minorHAnsi" w:hAnsiTheme="minorHAnsi" w:cstheme="minorHAnsi"/>
          <w:b/>
          <w:sz w:val="22"/>
          <w:szCs w:val="22"/>
          <w:u w:val="single"/>
        </w:rPr>
      </w:pPr>
    </w:p>
    <w:p w14:paraId="1B869EB3" w14:textId="3F00A68E" w:rsidR="009F271B" w:rsidRPr="00C44128" w:rsidRDefault="00A35CA3" w:rsidP="00D45ED9">
      <w:pPr>
        <w:pStyle w:val="NormalWeb"/>
        <w:numPr>
          <w:ilvl w:val="0"/>
          <w:numId w:val="12"/>
        </w:numPr>
        <w:spacing w:before="2" w:after="2"/>
        <w:rPr>
          <w:rFonts w:asciiTheme="minorHAnsi" w:hAnsiTheme="minorHAnsi" w:cstheme="minorHAnsi"/>
          <w:b/>
          <w:sz w:val="22"/>
          <w:szCs w:val="22"/>
          <w:u w:val="single"/>
        </w:rPr>
      </w:pPr>
      <w:r w:rsidRPr="00C44128">
        <w:rPr>
          <w:rFonts w:asciiTheme="minorHAnsi" w:hAnsiTheme="minorHAnsi" w:cstheme="minorHAnsi"/>
          <w:b/>
          <w:sz w:val="22"/>
          <w:szCs w:val="22"/>
          <w:u w:val="single"/>
        </w:rPr>
        <w:t xml:space="preserve">Time for CT Update: </w:t>
      </w:r>
    </w:p>
    <w:p w14:paraId="16830CBA" w14:textId="77777777" w:rsidR="001228DD" w:rsidRPr="00C44128" w:rsidRDefault="001228DD" w:rsidP="001228DD">
      <w:pPr>
        <w:pStyle w:val="NormalWeb"/>
        <w:spacing w:before="2" w:after="2"/>
        <w:rPr>
          <w:rFonts w:asciiTheme="minorHAnsi" w:hAnsiTheme="minorHAnsi" w:cstheme="minorHAnsi"/>
          <w:b/>
          <w:sz w:val="22"/>
          <w:szCs w:val="22"/>
          <w:u w:val="single"/>
        </w:rPr>
      </w:pPr>
    </w:p>
    <w:p w14:paraId="3C8BEAED" w14:textId="13DC6470" w:rsidR="001228DD" w:rsidRPr="00C44128" w:rsidRDefault="001228DD" w:rsidP="001228DD">
      <w:pPr>
        <w:pStyle w:val="NormalWeb"/>
        <w:spacing w:before="2" w:after="2"/>
        <w:ind w:left="720"/>
        <w:rPr>
          <w:rFonts w:asciiTheme="minorHAnsi" w:hAnsiTheme="minorHAnsi" w:cstheme="minorHAnsi"/>
          <w:sz w:val="22"/>
          <w:szCs w:val="22"/>
        </w:rPr>
      </w:pPr>
      <w:r w:rsidRPr="00C44128">
        <w:rPr>
          <w:rFonts w:asciiTheme="minorHAnsi" w:hAnsiTheme="minorHAnsi" w:cstheme="minorHAnsi"/>
          <w:sz w:val="22"/>
          <w:szCs w:val="22"/>
        </w:rPr>
        <w:t>C</w:t>
      </w:r>
      <w:r w:rsidR="00A35CA3" w:rsidRPr="00C44128">
        <w:rPr>
          <w:rFonts w:asciiTheme="minorHAnsi" w:hAnsiTheme="minorHAnsi" w:cstheme="minorHAnsi"/>
          <w:sz w:val="22"/>
          <w:szCs w:val="22"/>
        </w:rPr>
        <w:t>DOT indicated that are moving forward with their Time for CT Update. They are preparing a communication</w:t>
      </w:r>
      <w:r w:rsidR="00C44128" w:rsidRPr="00C44128">
        <w:rPr>
          <w:rFonts w:asciiTheme="minorHAnsi" w:hAnsiTheme="minorHAnsi" w:cstheme="minorHAnsi"/>
          <w:sz w:val="22"/>
          <w:szCs w:val="22"/>
        </w:rPr>
        <w:t xml:space="preserve"> and website to communicate out project updates.</w:t>
      </w:r>
      <w:r w:rsidR="00D73513" w:rsidRPr="00C44128">
        <w:rPr>
          <w:rFonts w:asciiTheme="minorHAnsi" w:hAnsiTheme="minorHAnsi" w:cstheme="minorHAnsi"/>
          <w:sz w:val="22"/>
          <w:szCs w:val="22"/>
        </w:rPr>
        <w:t xml:space="preserve"> </w:t>
      </w:r>
    </w:p>
    <w:p w14:paraId="5EC05825" w14:textId="77777777" w:rsidR="00956E52" w:rsidRPr="00C44128" w:rsidRDefault="00956E52" w:rsidP="00A8403E">
      <w:pPr>
        <w:pStyle w:val="NormalWeb"/>
        <w:spacing w:before="2" w:after="2"/>
        <w:rPr>
          <w:rFonts w:asciiTheme="minorHAnsi" w:hAnsiTheme="minorHAnsi" w:cstheme="minorHAnsi"/>
          <w:sz w:val="22"/>
          <w:szCs w:val="22"/>
        </w:rPr>
      </w:pPr>
    </w:p>
    <w:p w14:paraId="14025950" w14:textId="29578592" w:rsidR="00CE4D32" w:rsidRPr="00C44128" w:rsidRDefault="00C44128" w:rsidP="004B69FC">
      <w:pPr>
        <w:pStyle w:val="ListParagraph"/>
        <w:numPr>
          <w:ilvl w:val="0"/>
          <w:numId w:val="12"/>
        </w:numPr>
        <w:rPr>
          <w:rFonts w:cstheme="minorHAnsi"/>
          <w:b/>
          <w:u w:val="single"/>
        </w:rPr>
      </w:pPr>
      <w:r w:rsidRPr="00C44128">
        <w:rPr>
          <w:rFonts w:cstheme="minorHAnsi"/>
          <w:b/>
          <w:u w:val="single"/>
        </w:rPr>
        <w:t xml:space="preserve">House </w:t>
      </w:r>
      <w:r w:rsidRPr="00C44128">
        <w:rPr>
          <w:rFonts w:cstheme="minorHAnsi"/>
          <w:b/>
          <w:bCs/>
          <w:u w:val="single"/>
        </w:rPr>
        <w:t>Bill 5423 - Expansion of Rail Service for SE CT</w:t>
      </w:r>
      <w:r w:rsidR="00CE4D32" w:rsidRPr="00C44128">
        <w:rPr>
          <w:rFonts w:cstheme="minorHAnsi"/>
          <w:b/>
          <w:u w:val="single"/>
        </w:rPr>
        <w:t>:</w:t>
      </w:r>
    </w:p>
    <w:p w14:paraId="76B20632" w14:textId="4E9F31EA" w:rsidR="000D59F7" w:rsidRPr="00C44128" w:rsidRDefault="00C44128" w:rsidP="00D73513">
      <w:pPr>
        <w:ind w:left="720"/>
        <w:rPr>
          <w:rFonts w:cstheme="minorHAnsi"/>
        </w:rPr>
      </w:pPr>
      <w:r w:rsidRPr="00C44128">
        <w:rPr>
          <w:rFonts w:cstheme="minorHAnsi"/>
        </w:rPr>
        <w:t xml:space="preserve">CDOT indicated that they were doing the pre-work necessary but its still early to have started and they were aware of the time frame mentioned in the bill and would meet that timing. </w:t>
      </w:r>
    </w:p>
    <w:p w14:paraId="26A4B343" w14:textId="77777777" w:rsidR="00CE4D32" w:rsidRPr="00C44128" w:rsidRDefault="00CE4D32" w:rsidP="00CE4D32">
      <w:pPr>
        <w:pStyle w:val="ListParagraph"/>
        <w:rPr>
          <w:rFonts w:cstheme="minorHAnsi"/>
          <w:b/>
          <w:u w:val="single"/>
        </w:rPr>
      </w:pPr>
    </w:p>
    <w:p w14:paraId="177DD800" w14:textId="77777777" w:rsidR="00052A14" w:rsidRPr="00C44128" w:rsidRDefault="0024027C" w:rsidP="00A413CA">
      <w:pPr>
        <w:pStyle w:val="ListParagraph"/>
        <w:numPr>
          <w:ilvl w:val="0"/>
          <w:numId w:val="12"/>
        </w:numPr>
        <w:rPr>
          <w:rFonts w:cstheme="minorHAnsi"/>
        </w:rPr>
      </w:pPr>
      <w:r w:rsidRPr="00C44128">
        <w:rPr>
          <w:rFonts w:cstheme="minorHAnsi"/>
          <w:b/>
          <w:u w:val="single"/>
        </w:rPr>
        <w:t>Main Line Issues</w:t>
      </w:r>
      <w:r w:rsidR="00F8494A" w:rsidRPr="00C44128">
        <w:rPr>
          <w:rFonts w:cstheme="minorHAnsi"/>
        </w:rPr>
        <w:t>:</w:t>
      </w:r>
    </w:p>
    <w:p w14:paraId="23A972CB" w14:textId="102D2DC0" w:rsidR="00052A14" w:rsidRPr="00C44128" w:rsidRDefault="00C44128" w:rsidP="00C44128">
      <w:pPr>
        <w:ind w:left="720"/>
        <w:rPr>
          <w:rFonts w:cstheme="minorHAnsi"/>
        </w:rPr>
      </w:pPr>
      <w:r w:rsidRPr="00C44128">
        <w:rPr>
          <w:rFonts w:cstheme="minorHAnsi"/>
        </w:rPr>
        <w:t>Mainline issues discussed above</w:t>
      </w:r>
    </w:p>
    <w:p w14:paraId="36A58E8B" w14:textId="77777777" w:rsidR="0024027C" w:rsidRPr="00C44128" w:rsidRDefault="0024027C" w:rsidP="003B0537">
      <w:pPr>
        <w:pStyle w:val="ListParagraph"/>
        <w:numPr>
          <w:ilvl w:val="0"/>
          <w:numId w:val="12"/>
        </w:numPr>
        <w:rPr>
          <w:rFonts w:cstheme="minorHAnsi"/>
        </w:rPr>
      </w:pPr>
      <w:r w:rsidRPr="00C44128">
        <w:rPr>
          <w:rFonts w:cstheme="minorHAnsi"/>
          <w:b/>
          <w:u w:val="single"/>
        </w:rPr>
        <w:t>Branch Line Issues</w:t>
      </w:r>
      <w:r w:rsidR="00216020" w:rsidRPr="00C44128">
        <w:rPr>
          <w:rFonts w:cstheme="minorHAnsi"/>
        </w:rPr>
        <w:t>:</w:t>
      </w:r>
    </w:p>
    <w:p w14:paraId="085A3833" w14:textId="77777777" w:rsidR="003B0537" w:rsidRPr="00C44128" w:rsidRDefault="00325C66" w:rsidP="00325C66">
      <w:pPr>
        <w:ind w:left="720"/>
        <w:rPr>
          <w:rFonts w:cstheme="minorHAnsi"/>
        </w:rPr>
      </w:pPr>
      <w:r w:rsidRPr="00C44128">
        <w:rPr>
          <w:rFonts w:cstheme="minorHAnsi"/>
        </w:rPr>
        <w:t>Nothing to report</w:t>
      </w:r>
      <w:proofErr w:type="gramStart"/>
      <w:r w:rsidRPr="00C44128">
        <w:rPr>
          <w:rFonts w:cstheme="minorHAnsi"/>
        </w:rPr>
        <w:t xml:space="preserve">.  </w:t>
      </w:r>
      <w:proofErr w:type="gramEnd"/>
    </w:p>
    <w:p w14:paraId="082ABDDE" w14:textId="77777777" w:rsidR="003B0537" w:rsidRPr="00C44128" w:rsidRDefault="003B0537" w:rsidP="003B0537">
      <w:pPr>
        <w:pStyle w:val="ListParagraph"/>
        <w:numPr>
          <w:ilvl w:val="0"/>
          <w:numId w:val="12"/>
        </w:numPr>
        <w:rPr>
          <w:rFonts w:cstheme="minorHAnsi"/>
        </w:rPr>
      </w:pPr>
      <w:r w:rsidRPr="00C44128">
        <w:rPr>
          <w:rFonts w:cstheme="minorHAnsi"/>
          <w:b/>
          <w:u w:val="single"/>
        </w:rPr>
        <w:t>Hartford Line and Shoreline Issues</w:t>
      </w:r>
      <w:r w:rsidRPr="00C44128">
        <w:rPr>
          <w:rFonts w:cstheme="minorHAnsi"/>
        </w:rPr>
        <w:t xml:space="preserve">: </w:t>
      </w:r>
    </w:p>
    <w:p w14:paraId="49EB006E" w14:textId="3040E7BB" w:rsidR="00325C66" w:rsidRPr="00C44128" w:rsidRDefault="00325C66" w:rsidP="00C44128">
      <w:pPr>
        <w:ind w:left="720"/>
        <w:rPr>
          <w:rFonts w:cstheme="minorHAnsi"/>
        </w:rPr>
      </w:pPr>
      <w:r w:rsidRPr="00C44128">
        <w:rPr>
          <w:rFonts w:cstheme="minorHAnsi"/>
        </w:rPr>
        <w:t xml:space="preserve">M8’s </w:t>
      </w:r>
      <w:proofErr w:type="gramStart"/>
      <w:r w:rsidRPr="00C44128">
        <w:rPr>
          <w:rFonts w:cstheme="minorHAnsi"/>
        </w:rPr>
        <w:t>are</w:t>
      </w:r>
      <w:proofErr w:type="gramEnd"/>
      <w:r w:rsidRPr="00C44128">
        <w:rPr>
          <w:rFonts w:cstheme="minorHAnsi"/>
        </w:rPr>
        <w:t xml:space="preserve"> still being tested on SLE.  </w:t>
      </w:r>
    </w:p>
    <w:p w14:paraId="30252509" w14:textId="77777777" w:rsidR="00C44128" w:rsidRPr="00C44128" w:rsidRDefault="00C44128" w:rsidP="009C2782">
      <w:pPr>
        <w:rPr>
          <w:rFonts w:cstheme="minorHAnsi"/>
        </w:rPr>
      </w:pPr>
    </w:p>
    <w:p w14:paraId="577C6921" w14:textId="25C59FFC" w:rsidR="00C359EB" w:rsidRPr="00C44128" w:rsidRDefault="009359AF" w:rsidP="009C2782">
      <w:pPr>
        <w:rPr>
          <w:rFonts w:cstheme="minorHAnsi"/>
        </w:rPr>
      </w:pPr>
      <w:r w:rsidRPr="00C44128">
        <w:rPr>
          <w:rFonts w:cstheme="minorHAnsi"/>
        </w:rPr>
        <w:t xml:space="preserve">Adjourned </w:t>
      </w:r>
      <w:r w:rsidR="00C44128" w:rsidRPr="00C44128">
        <w:rPr>
          <w:rFonts w:cstheme="minorHAnsi"/>
        </w:rPr>
        <w:t>at 8:37</w:t>
      </w:r>
      <w:r w:rsidR="00325C66" w:rsidRPr="00C44128">
        <w:rPr>
          <w:rFonts w:cstheme="minorHAnsi"/>
        </w:rPr>
        <w:t xml:space="preserve"> </w:t>
      </w:r>
      <w:r w:rsidR="0024027C" w:rsidRPr="00C44128">
        <w:rPr>
          <w:rFonts w:cstheme="minorHAnsi"/>
        </w:rPr>
        <w:t>pm.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2"/>
      </w:tblGrid>
      <w:tr w:rsidR="00C36558" w:rsidRPr="00C44128" w14:paraId="79B5FB9E" w14:textId="77777777" w:rsidTr="00C36558">
        <w:tc>
          <w:tcPr>
            <w:tcW w:w="6772" w:type="dxa"/>
          </w:tcPr>
          <w:p w14:paraId="5ADA09C7" w14:textId="77777777" w:rsidR="00C36558" w:rsidRPr="00C44128" w:rsidRDefault="00C36558">
            <w:pPr>
              <w:pStyle w:val="NormalWeb"/>
              <w:spacing w:before="2" w:after="2"/>
              <w:rPr>
                <w:rFonts w:asciiTheme="minorHAnsi" w:hAnsiTheme="minorHAnsi" w:cstheme="minorHAnsi"/>
                <w:b/>
                <w:sz w:val="22"/>
                <w:szCs w:val="22"/>
              </w:rPr>
            </w:pPr>
          </w:p>
        </w:tc>
      </w:tr>
    </w:tbl>
    <w:p w14:paraId="1994E36A" w14:textId="0CBD77AD" w:rsidR="00461AD2" w:rsidRPr="00C44128" w:rsidRDefault="00EF26D1" w:rsidP="004923FE">
      <w:pPr>
        <w:rPr>
          <w:rFonts w:eastAsia="Times New Roman" w:cstheme="minorHAnsi"/>
        </w:rPr>
      </w:pPr>
      <w:r w:rsidRPr="00C44128">
        <w:rPr>
          <w:rFonts w:eastAsia="Times New Roman" w:cstheme="minorHAnsi"/>
        </w:rPr>
        <w:t>Respectfully submitted,</w:t>
      </w:r>
    </w:p>
    <w:tbl>
      <w:tblPr>
        <w:tblW w:w="9772" w:type="dxa"/>
        <w:tblInd w:w="-108" w:type="dxa"/>
        <w:tblBorders>
          <w:top w:val="nil"/>
          <w:left w:val="nil"/>
          <w:bottom w:val="nil"/>
          <w:right w:val="nil"/>
        </w:tblBorders>
        <w:tblLayout w:type="fixed"/>
        <w:tblLook w:val="0000" w:firstRow="0" w:lastRow="0" w:firstColumn="0" w:lastColumn="0" w:noHBand="0" w:noVBand="0"/>
      </w:tblPr>
      <w:tblGrid>
        <w:gridCol w:w="2443"/>
        <w:gridCol w:w="814"/>
        <w:gridCol w:w="1629"/>
        <w:gridCol w:w="1628"/>
        <w:gridCol w:w="815"/>
        <w:gridCol w:w="2443"/>
      </w:tblGrid>
      <w:tr w:rsidR="00C644E1" w:rsidRPr="00C44128" w14:paraId="09EBF423" w14:textId="77777777" w:rsidTr="00F96A6F">
        <w:trPr>
          <w:trHeight w:val="230"/>
        </w:trPr>
        <w:tc>
          <w:tcPr>
            <w:tcW w:w="2443" w:type="dxa"/>
          </w:tcPr>
          <w:p w14:paraId="7FE51D64" w14:textId="62FFDC90" w:rsidR="00C644E1" w:rsidRPr="00C44128" w:rsidRDefault="001F3037" w:rsidP="00715B1C">
            <w:pPr>
              <w:autoSpaceDE w:val="0"/>
              <w:autoSpaceDN w:val="0"/>
              <w:adjustRightInd w:val="0"/>
              <w:spacing w:after="0" w:line="240" w:lineRule="auto"/>
              <w:rPr>
                <w:rFonts w:cstheme="minorHAnsi"/>
                <w:color w:val="000000"/>
              </w:rPr>
            </w:pPr>
            <w:r w:rsidRPr="00C44128">
              <w:rPr>
                <w:rFonts w:eastAsia="Times New Roman" w:cstheme="minorHAnsi"/>
              </w:rPr>
              <w:t>Jim Gildea</w:t>
            </w:r>
          </w:p>
        </w:tc>
        <w:tc>
          <w:tcPr>
            <w:tcW w:w="2443" w:type="dxa"/>
            <w:gridSpan w:val="2"/>
          </w:tcPr>
          <w:p w14:paraId="13A574E6" w14:textId="77777777" w:rsidR="00C644E1" w:rsidRPr="00C44128" w:rsidRDefault="00C644E1" w:rsidP="00C644E1">
            <w:pPr>
              <w:autoSpaceDE w:val="0"/>
              <w:autoSpaceDN w:val="0"/>
              <w:adjustRightInd w:val="0"/>
              <w:spacing w:after="0" w:line="240" w:lineRule="auto"/>
              <w:rPr>
                <w:rFonts w:cstheme="minorHAnsi"/>
                <w:color w:val="000000"/>
              </w:rPr>
            </w:pPr>
          </w:p>
        </w:tc>
        <w:tc>
          <w:tcPr>
            <w:tcW w:w="2443" w:type="dxa"/>
            <w:gridSpan w:val="2"/>
          </w:tcPr>
          <w:p w14:paraId="4D8260DD" w14:textId="77777777" w:rsidR="00C644E1" w:rsidRPr="00C44128" w:rsidRDefault="00C644E1" w:rsidP="00C644E1">
            <w:pPr>
              <w:autoSpaceDE w:val="0"/>
              <w:autoSpaceDN w:val="0"/>
              <w:adjustRightInd w:val="0"/>
              <w:spacing w:after="0" w:line="240" w:lineRule="auto"/>
              <w:rPr>
                <w:rFonts w:cstheme="minorHAnsi"/>
                <w:color w:val="000000"/>
              </w:rPr>
            </w:pPr>
          </w:p>
        </w:tc>
        <w:tc>
          <w:tcPr>
            <w:tcW w:w="2443" w:type="dxa"/>
          </w:tcPr>
          <w:p w14:paraId="1DCAD8CD" w14:textId="77777777" w:rsidR="00C644E1" w:rsidRPr="00C44128" w:rsidRDefault="00C644E1" w:rsidP="00C644E1">
            <w:pPr>
              <w:autoSpaceDE w:val="0"/>
              <w:autoSpaceDN w:val="0"/>
              <w:adjustRightInd w:val="0"/>
              <w:spacing w:after="0" w:line="240" w:lineRule="auto"/>
              <w:rPr>
                <w:rFonts w:cstheme="minorHAnsi"/>
                <w:color w:val="000000"/>
              </w:rPr>
            </w:pPr>
          </w:p>
        </w:tc>
      </w:tr>
      <w:tr w:rsidR="00C644E1" w:rsidRPr="00C644E1" w14:paraId="0096E4C4" w14:textId="77777777" w:rsidTr="00F96A6F">
        <w:trPr>
          <w:trHeight w:val="104"/>
        </w:trPr>
        <w:tc>
          <w:tcPr>
            <w:tcW w:w="2443" w:type="dxa"/>
          </w:tcPr>
          <w:p w14:paraId="3C019704"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240B460D"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5F8B3324"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7A35E4C9"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6DB583D7" w14:textId="77777777" w:rsidTr="00F96A6F">
        <w:trPr>
          <w:trHeight w:val="103"/>
        </w:trPr>
        <w:tc>
          <w:tcPr>
            <w:tcW w:w="2443" w:type="dxa"/>
          </w:tcPr>
          <w:p w14:paraId="37D2DC7D"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2F618479"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4B23EBD3"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3C1ADDA3"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25F0506C" w14:textId="77777777" w:rsidTr="00F96A6F">
        <w:trPr>
          <w:trHeight w:val="230"/>
        </w:trPr>
        <w:tc>
          <w:tcPr>
            <w:tcW w:w="2443" w:type="dxa"/>
          </w:tcPr>
          <w:p w14:paraId="678FAFD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0E5991C4"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1D39CAB2"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4D21D4DF"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60D3E460" w14:textId="77777777" w:rsidTr="00F96A6F">
        <w:trPr>
          <w:trHeight w:val="104"/>
        </w:trPr>
        <w:tc>
          <w:tcPr>
            <w:tcW w:w="2443" w:type="dxa"/>
          </w:tcPr>
          <w:p w14:paraId="0F49F7CF"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23B478FF"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5D929C5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5C8476F1"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100A37E0" w14:textId="77777777" w:rsidTr="00F96A6F">
        <w:trPr>
          <w:trHeight w:val="103"/>
        </w:trPr>
        <w:tc>
          <w:tcPr>
            <w:tcW w:w="2443" w:type="dxa"/>
          </w:tcPr>
          <w:p w14:paraId="3BED1523" w14:textId="77777777" w:rsidR="00F500AD" w:rsidRPr="00C644E1" w:rsidRDefault="00F500AD" w:rsidP="00C644E1">
            <w:pPr>
              <w:autoSpaceDE w:val="0"/>
              <w:autoSpaceDN w:val="0"/>
              <w:adjustRightInd w:val="0"/>
              <w:spacing w:after="0" w:line="240" w:lineRule="auto"/>
              <w:rPr>
                <w:rFonts w:ascii="Arial" w:hAnsi="Arial" w:cs="Arial"/>
                <w:color w:val="000000"/>
              </w:rPr>
            </w:pPr>
          </w:p>
        </w:tc>
        <w:tc>
          <w:tcPr>
            <w:tcW w:w="2443" w:type="dxa"/>
            <w:gridSpan w:val="2"/>
          </w:tcPr>
          <w:p w14:paraId="1150A68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5E112F1B"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54490323"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76914614" w14:textId="77777777" w:rsidTr="00F96A6F">
        <w:trPr>
          <w:trHeight w:val="103"/>
        </w:trPr>
        <w:tc>
          <w:tcPr>
            <w:tcW w:w="2443" w:type="dxa"/>
          </w:tcPr>
          <w:p w14:paraId="730E3DE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0469A33C"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63A7DFE1"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3A44A596"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6F3B85C8" w14:textId="77777777" w:rsidTr="00F96A6F">
        <w:trPr>
          <w:trHeight w:val="103"/>
        </w:trPr>
        <w:tc>
          <w:tcPr>
            <w:tcW w:w="3257" w:type="dxa"/>
            <w:gridSpan w:val="2"/>
          </w:tcPr>
          <w:p w14:paraId="3E3A5E42"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3257" w:type="dxa"/>
            <w:gridSpan w:val="2"/>
          </w:tcPr>
          <w:p w14:paraId="603EE084"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3258" w:type="dxa"/>
            <w:gridSpan w:val="2"/>
          </w:tcPr>
          <w:p w14:paraId="67382049"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bl>
    <w:p w14:paraId="59882DC2" w14:textId="77777777" w:rsidR="003C17F5" w:rsidRDefault="003C17F5" w:rsidP="004C664B"/>
    <w:sectPr w:rsidR="003C1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D249" w14:textId="77777777" w:rsidR="00E7482F" w:rsidRDefault="00E7482F" w:rsidP="00E7482F">
      <w:pPr>
        <w:spacing w:after="0" w:line="240" w:lineRule="auto"/>
      </w:pPr>
      <w:r>
        <w:separator/>
      </w:r>
    </w:p>
  </w:endnote>
  <w:endnote w:type="continuationSeparator" w:id="0">
    <w:p w14:paraId="58007ED1" w14:textId="77777777" w:rsidR="00E7482F" w:rsidRDefault="00E7482F"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34032"/>
      <w:docPartObj>
        <w:docPartGallery w:val="Page Numbers (Bottom of Page)"/>
        <w:docPartUnique/>
      </w:docPartObj>
    </w:sdtPr>
    <w:sdtEndPr>
      <w:rPr>
        <w:noProof/>
      </w:rPr>
    </w:sdtEndPr>
    <w:sdtContent>
      <w:p w14:paraId="0373362D"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75F21032" w14:textId="77777777" w:rsidR="006569F7" w:rsidRDefault="0065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510DB" w14:textId="77777777" w:rsidR="00E7482F" w:rsidRDefault="00E7482F" w:rsidP="00E7482F">
      <w:pPr>
        <w:spacing w:after="0" w:line="240" w:lineRule="auto"/>
      </w:pPr>
      <w:r>
        <w:separator/>
      </w:r>
    </w:p>
  </w:footnote>
  <w:footnote w:type="continuationSeparator" w:id="0">
    <w:p w14:paraId="5881E3C3" w14:textId="77777777" w:rsidR="00E7482F" w:rsidRDefault="00E7482F" w:rsidP="00E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2"/>
  </w:num>
  <w:num w:numId="5">
    <w:abstractNumId w:val="11"/>
  </w:num>
  <w:num w:numId="6">
    <w:abstractNumId w:val="8"/>
  </w:num>
  <w:num w:numId="7">
    <w:abstractNumId w:val="0"/>
  </w:num>
  <w:num w:numId="8">
    <w:abstractNumId w:val="4"/>
  </w:num>
  <w:num w:numId="9">
    <w:abstractNumId w:val="9"/>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2DCA"/>
    <w:rsid w:val="000033A1"/>
    <w:rsid w:val="000052EE"/>
    <w:rsid w:val="0001730C"/>
    <w:rsid w:val="00023BD6"/>
    <w:rsid w:val="00043C91"/>
    <w:rsid w:val="000513E5"/>
    <w:rsid w:val="00052A14"/>
    <w:rsid w:val="000639F5"/>
    <w:rsid w:val="000673D0"/>
    <w:rsid w:val="000822DF"/>
    <w:rsid w:val="00086958"/>
    <w:rsid w:val="000B3FB2"/>
    <w:rsid w:val="000B778E"/>
    <w:rsid w:val="000C158B"/>
    <w:rsid w:val="000C1C63"/>
    <w:rsid w:val="000C3E98"/>
    <w:rsid w:val="000D26CE"/>
    <w:rsid w:val="000D31E6"/>
    <w:rsid w:val="000D59F7"/>
    <w:rsid w:val="00102DF0"/>
    <w:rsid w:val="00103D48"/>
    <w:rsid w:val="001052D9"/>
    <w:rsid w:val="001228DD"/>
    <w:rsid w:val="0012797F"/>
    <w:rsid w:val="0013429D"/>
    <w:rsid w:val="00147662"/>
    <w:rsid w:val="00157BCA"/>
    <w:rsid w:val="0016340C"/>
    <w:rsid w:val="0017106A"/>
    <w:rsid w:val="00180B2F"/>
    <w:rsid w:val="001837F3"/>
    <w:rsid w:val="00194DC9"/>
    <w:rsid w:val="001A79B7"/>
    <w:rsid w:val="001B09D1"/>
    <w:rsid w:val="001B577F"/>
    <w:rsid w:val="001B7306"/>
    <w:rsid w:val="001C2762"/>
    <w:rsid w:val="001C740A"/>
    <w:rsid w:val="001E0C36"/>
    <w:rsid w:val="001E2723"/>
    <w:rsid w:val="001F0877"/>
    <w:rsid w:val="001F1D0E"/>
    <w:rsid w:val="001F270E"/>
    <w:rsid w:val="001F3037"/>
    <w:rsid w:val="001F6E6B"/>
    <w:rsid w:val="0020730F"/>
    <w:rsid w:val="00216020"/>
    <w:rsid w:val="00231861"/>
    <w:rsid w:val="002373FF"/>
    <w:rsid w:val="0024027C"/>
    <w:rsid w:val="00242156"/>
    <w:rsid w:val="0026340F"/>
    <w:rsid w:val="002703F9"/>
    <w:rsid w:val="00270A5B"/>
    <w:rsid w:val="0028324D"/>
    <w:rsid w:val="00292BE2"/>
    <w:rsid w:val="002B71DD"/>
    <w:rsid w:val="002C2255"/>
    <w:rsid w:val="002D66D7"/>
    <w:rsid w:val="002F2B3A"/>
    <w:rsid w:val="003236FA"/>
    <w:rsid w:val="00325229"/>
    <w:rsid w:val="00325C66"/>
    <w:rsid w:val="003262D0"/>
    <w:rsid w:val="00330317"/>
    <w:rsid w:val="00334057"/>
    <w:rsid w:val="003477BA"/>
    <w:rsid w:val="00353596"/>
    <w:rsid w:val="00356017"/>
    <w:rsid w:val="003571E5"/>
    <w:rsid w:val="00377403"/>
    <w:rsid w:val="003779C8"/>
    <w:rsid w:val="00397B65"/>
    <w:rsid w:val="003A52E8"/>
    <w:rsid w:val="003B0537"/>
    <w:rsid w:val="003C17F5"/>
    <w:rsid w:val="003F3098"/>
    <w:rsid w:val="003F40C6"/>
    <w:rsid w:val="003F666D"/>
    <w:rsid w:val="003F66BA"/>
    <w:rsid w:val="0040205D"/>
    <w:rsid w:val="00420ABA"/>
    <w:rsid w:val="00440BCD"/>
    <w:rsid w:val="00445D72"/>
    <w:rsid w:val="00461AD2"/>
    <w:rsid w:val="00466A58"/>
    <w:rsid w:val="00475E5F"/>
    <w:rsid w:val="0048751B"/>
    <w:rsid w:val="004923FE"/>
    <w:rsid w:val="004950C3"/>
    <w:rsid w:val="0049764A"/>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445D"/>
    <w:rsid w:val="005352E6"/>
    <w:rsid w:val="00537D58"/>
    <w:rsid w:val="00543078"/>
    <w:rsid w:val="0055403E"/>
    <w:rsid w:val="00557181"/>
    <w:rsid w:val="00565193"/>
    <w:rsid w:val="0057530C"/>
    <w:rsid w:val="00590857"/>
    <w:rsid w:val="00596070"/>
    <w:rsid w:val="00596106"/>
    <w:rsid w:val="005B335D"/>
    <w:rsid w:val="005B71CE"/>
    <w:rsid w:val="005B7813"/>
    <w:rsid w:val="005C4737"/>
    <w:rsid w:val="005D2073"/>
    <w:rsid w:val="005D26E1"/>
    <w:rsid w:val="005D62D7"/>
    <w:rsid w:val="005E32D7"/>
    <w:rsid w:val="005F09CE"/>
    <w:rsid w:val="00602163"/>
    <w:rsid w:val="00603C9C"/>
    <w:rsid w:val="006065E6"/>
    <w:rsid w:val="00613797"/>
    <w:rsid w:val="00656465"/>
    <w:rsid w:val="006569F7"/>
    <w:rsid w:val="006645E5"/>
    <w:rsid w:val="00667B3E"/>
    <w:rsid w:val="0068667B"/>
    <w:rsid w:val="006902FF"/>
    <w:rsid w:val="006954D9"/>
    <w:rsid w:val="006A427F"/>
    <w:rsid w:val="006B7F20"/>
    <w:rsid w:val="006C2D6C"/>
    <w:rsid w:val="006C7920"/>
    <w:rsid w:val="006D49EA"/>
    <w:rsid w:val="006D622F"/>
    <w:rsid w:val="006F40BD"/>
    <w:rsid w:val="0070253D"/>
    <w:rsid w:val="00705069"/>
    <w:rsid w:val="007124D0"/>
    <w:rsid w:val="00713067"/>
    <w:rsid w:val="00713F32"/>
    <w:rsid w:val="00715B1C"/>
    <w:rsid w:val="0072134F"/>
    <w:rsid w:val="00733752"/>
    <w:rsid w:val="00733C1C"/>
    <w:rsid w:val="007423A7"/>
    <w:rsid w:val="0075496C"/>
    <w:rsid w:val="007712CA"/>
    <w:rsid w:val="00775704"/>
    <w:rsid w:val="00781384"/>
    <w:rsid w:val="00781C21"/>
    <w:rsid w:val="007824CF"/>
    <w:rsid w:val="00784C74"/>
    <w:rsid w:val="00793204"/>
    <w:rsid w:val="007B2FD6"/>
    <w:rsid w:val="007B585A"/>
    <w:rsid w:val="007B5910"/>
    <w:rsid w:val="007C4B3B"/>
    <w:rsid w:val="007C5B82"/>
    <w:rsid w:val="007D251F"/>
    <w:rsid w:val="0081293D"/>
    <w:rsid w:val="00812CA9"/>
    <w:rsid w:val="008212BD"/>
    <w:rsid w:val="008313C6"/>
    <w:rsid w:val="00840C48"/>
    <w:rsid w:val="00840E2C"/>
    <w:rsid w:val="00850511"/>
    <w:rsid w:val="00851797"/>
    <w:rsid w:val="00862153"/>
    <w:rsid w:val="0086376C"/>
    <w:rsid w:val="00873B87"/>
    <w:rsid w:val="00876272"/>
    <w:rsid w:val="0088524B"/>
    <w:rsid w:val="008933D7"/>
    <w:rsid w:val="008A52A8"/>
    <w:rsid w:val="008A5E29"/>
    <w:rsid w:val="008B359A"/>
    <w:rsid w:val="008D5662"/>
    <w:rsid w:val="008E3D4C"/>
    <w:rsid w:val="00914842"/>
    <w:rsid w:val="00914BBA"/>
    <w:rsid w:val="00922950"/>
    <w:rsid w:val="009359AF"/>
    <w:rsid w:val="00947C28"/>
    <w:rsid w:val="00950088"/>
    <w:rsid w:val="009552E5"/>
    <w:rsid w:val="00956E52"/>
    <w:rsid w:val="00981BAA"/>
    <w:rsid w:val="009A0FB5"/>
    <w:rsid w:val="009B5C96"/>
    <w:rsid w:val="009C1748"/>
    <w:rsid w:val="009C2782"/>
    <w:rsid w:val="009D29BC"/>
    <w:rsid w:val="009E4B2A"/>
    <w:rsid w:val="009F271B"/>
    <w:rsid w:val="009F6E1E"/>
    <w:rsid w:val="00A066BD"/>
    <w:rsid w:val="00A240CE"/>
    <w:rsid w:val="00A24E9A"/>
    <w:rsid w:val="00A35CA3"/>
    <w:rsid w:val="00A46755"/>
    <w:rsid w:val="00A50FA9"/>
    <w:rsid w:val="00A825C5"/>
    <w:rsid w:val="00A8403E"/>
    <w:rsid w:val="00A9200B"/>
    <w:rsid w:val="00A92BA6"/>
    <w:rsid w:val="00A939B3"/>
    <w:rsid w:val="00AA3E8C"/>
    <w:rsid w:val="00AF43FB"/>
    <w:rsid w:val="00B01855"/>
    <w:rsid w:val="00B1524B"/>
    <w:rsid w:val="00B41721"/>
    <w:rsid w:val="00B50B4E"/>
    <w:rsid w:val="00B62AC2"/>
    <w:rsid w:val="00B64FD9"/>
    <w:rsid w:val="00B65AF6"/>
    <w:rsid w:val="00BA3307"/>
    <w:rsid w:val="00BA42B7"/>
    <w:rsid w:val="00BC7CA9"/>
    <w:rsid w:val="00BD2755"/>
    <w:rsid w:val="00C00645"/>
    <w:rsid w:val="00C01F8E"/>
    <w:rsid w:val="00C24280"/>
    <w:rsid w:val="00C24F14"/>
    <w:rsid w:val="00C30E93"/>
    <w:rsid w:val="00C359EB"/>
    <w:rsid w:val="00C36558"/>
    <w:rsid w:val="00C44128"/>
    <w:rsid w:val="00C454F1"/>
    <w:rsid w:val="00C47998"/>
    <w:rsid w:val="00C54B2D"/>
    <w:rsid w:val="00C554D5"/>
    <w:rsid w:val="00C644E1"/>
    <w:rsid w:val="00C70CD4"/>
    <w:rsid w:val="00C85FF6"/>
    <w:rsid w:val="00C8660A"/>
    <w:rsid w:val="00CB44FC"/>
    <w:rsid w:val="00CE3C57"/>
    <w:rsid w:val="00CE4D32"/>
    <w:rsid w:val="00D06F74"/>
    <w:rsid w:val="00D14BC8"/>
    <w:rsid w:val="00D206A6"/>
    <w:rsid w:val="00D3094E"/>
    <w:rsid w:val="00D35965"/>
    <w:rsid w:val="00D3607F"/>
    <w:rsid w:val="00D415AD"/>
    <w:rsid w:val="00D44ADC"/>
    <w:rsid w:val="00D53D04"/>
    <w:rsid w:val="00D5575B"/>
    <w:rsid w:val="00D62BF1"/>
    <w:rsid w:val="00D63BD4"/>
    <w:rsid w:val="00D66707"/>
    <w:rsid w:val="00D72A63"/>
    <w:rsid w:val="00D73513"/>
    <w:rsid w:val="00D74355"/>
    <w:rsid w:val="00D810F3"/>
    <w:rsid w:val="00DA6247"/>
    <w:rsid w:val="00DA6539"/>
    <w:rsid w:val="00E13578"/>
    <w:rsid w:val="00E24D1E"/>
    <w:rsid w:val="00E34E9E"/>
    <w:rsid w:val="00E4577D"/>
    <w:rsid w:val="00E5470F"/>
    <w:rsid w:val="00E54791"/>
    <w:rsid w:val="00E60102"/>
    <w:rsid w:val="00E634B7"/>
    <w:rsid w:val="00E663A6"/>
    <w:rsid w:val="00E711CF"/>
    <w:rsid w:val="00E7482F"/>
    <w:rsid w:val="00E7613A"/>
    <w:rsid w:val="00E83C0E"/>
    <w:rsid w:val="00E84E84"/>
    <w:rsid w:val="00E97825"/>
    <w:rsid w:val="00EA59FA"/>
    <w:rsid w:val="00EA73CD"/>
    <w:rsid w:val="00EC4F81"/>
    <w:rsid w:val="00EC5345"/>
    <w:rsid w:val="00EC778C"/>
    <w:rsid w:val="00ED7021"/>
    <w:rsid w:val="00EF096F"/>
    <w:rsid w:val="00EF26D1"/>
    <w:rsid w:val="00F02BDE"/>
    <w:rsid w:val="00F15B70"/>
    <w:rsid w:val="00F245B4"/>
    <w:rsid w:val="00F353F2"/>
    <w:rsid w:val="00F36D7D"/>
    <w:rsid w:val="00F4443C"/>
    <w:rsid w:val="00F500AD"/>
    <w:rsid w:val="00F613C0"/>
    <w:rsid w:val="00F73421"/>
    <w:rsid w:val="00F77CFD"/>
    <w:rsid w:val="00F815B9"/>
    <w:rsid w:val="00F827CF"/>
    <w:rsid w:val="00F8494A"/>
    <w:rsid w:val="00F9465F"/>
    <w:rsid w:val="00F96A6F"/>
    <w:rsid w:val="00FA5B02"/>
    <w:rsid w:val="00FA7F20"/>
    <w:rsid w:val="00FB23CA"/>
    <w:rsid w:val="00FB5C96"/>
    <w:rsid w:val="00FD1FE2"/>
    <w:rsid w:val="00FD6F1F"/>
    <w:rsid w:val="00FE1CFA"/>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BDB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PlainText">
    <w:name w:val="Plain Text"/>
    <w:basedOn w:val="Normal"/>
    <w:link w:val="PlainTextChar"/>
    <w:uiPriority w:val="99"/>
    <w:unhideWhenUsed/>
    <w:rsid w:val="006C792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C792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0328">
      <w:bodyDiv w:val="1"/>
      <w:marLeft w:val="0"/>
      <w:marRight w:val="0"/>
      <w:marTop w:val="0"/>
      <w:marBottom w:val="0"/>
      <w:divBdr>
        <w:top w:val="none" w:sz="0" w:space="0" w:color="auto"/>
        <w:left w:val="none" w:sz="0" w:space="0" w:color="auto"/>
        <w:bottom w:val="none" w:sz="0" w:space="0" w:color="auto"/>
        <w:right w:val="none" w:sz="0" w:space="0" w:color="auto"/>
      </w:divBdr>
    </w:div>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443424089">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Jim Gildea</cp:lastModifiedBy>
  <cp:revision>2</cp:revision>
  <dcterms:created xsi:type="dcterms:W3CDTF">2021-11-17T15:32:00Z</dcterms:created>
  <dcterms:modified xsi:type="dcterms:W3CDTF">2021-11-17T15:32:00Z</dcterms:modified>
</cp:coreProperties>
</file>